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8A4D" w14:textId="77777777" w:rsidR="00124406" w:rsidRDefault="001D57C5" w:rsidP="00BF2839">
      <w:pPr>
        <w:pStyle w:val="BodyText"/>
        <w:spacing w:before="68" w:line="275" w:lineRule="exact"/>
        <w:ind w:left="3600" w:right="4280"/>
        <w:rPr>
          <w:b/>
        </w:rPr>
      </w:pPr>
      <w:r w:rsidRPr="00BF2839">
        <w:rPr>
          <w:b/>
        </w:rPr>
        <w:t>Report</w:t>
      </w:r>
      <w:r w:rsidR="00887495">
        <w:rPr>
          <w:b/>
        </w:rPr>
        <w:t xml:space="preserve"> for </w:t>
      </w:r>
    </w:p>
    <w:p w14:paraId="47CF7A33" w14:textId="77777777" w:rsidR="00887495" w:rsidRPr="00887495" w:rsidRDefault="00887495" w:rsidP="00887495">
      <w:pPr>
        <w:jc w:val="center"/>
        <w:rPr>
          <w:b/>
        </w:rPr>
      </w:pPr>
      <w:r w:rsidRPr="00887495">
        <w:rPr>
          <w:b/>
        </w:rPr>
        <w:t>Two Day National Seminar on Gandhi’s Writings on Indian Culture</w:t>
      </w:r>
    </w:p>
    <w:p w14:paraId="7D8FC247" w14:textId="77777777" w:rsidR="00887495" w:rsidRDefault="00887495">
      <w:pPr>
        <w:pStyle w:val="BodyText"/>
        <w:ind w:left="109" w:right="114"/>
        <w:jc w:val="both"/>
      </w:pPr>
    </w:p>
    <w:p w14:paraId="0F1D1023" w14:textId="77777777" w:rsidR="00124406" w:rsidRDefault="00BF2839">
      <w:pPr>
        <w:pStyle w:val="BodyText"/>
        <w:ind w:left="109" w:right="114"/>
        <w:jc w:val="both"/>
      </w:pPr>
      <w:r>
        <w:t>On 27th &amp; 28th February,</w:t>
      </w:r>
      <w:r>
        <w:rPr>
          <w:spacing w:val="-2"/>
        </w:rPr>
        <w:t xml:space="preserve"> </w:t>
      </w:r>
      <w:r>
        <w:t xml:space="preserve">2020 </w:t>
      </w:r>
      <w:r w:rsidR="001D57C5">
        <w:t>Maulana Abul Kalam Azad Institute of Asian</w:t>
      </w:r>
      <w:r>
        <w:t xml:space="preserve"> Studies (MAKAIAS), Kolkata, an Autonomous Body under Ministry of Culture, Government of India, in association with </w:t>
      </w:r>
      <w:r w:rsidR="001D57C5">
        <w:t xml:space="preserve">Department of Philosophy, SIES College of Arts, Science &amp; Commerce </w:t>
      </w:r>
      <w:r w:rsidR="00F17487">
        <w:t>(Autonomous), Mumbai organized National S</w:t>
      </w:r>
      <w:r w:rsidR="001D57C5">
        <w:t>eminar</w:t>
      </w:r>
      <w:r>
        <w:t xml:space="preserve"> on </w:t>
      </w:r>
      <w:r w:rsidR="00F17487">
        <w:t>“</w:t>
      </w:r>
      <w:r w:rsidRPr="00BF2839">
        <w:t>Gandhi’s Writings on Indian Culture</w:t>
      </w:r>
      <w:r w:rsidR="00F17487">
        <w:t>”</w:t>
      </w:r>
      <w:r w:rsidR="001D57C5">
        <w:t xml:space="preserve"> to commemorate 150 years of Gandhi’s birth anniversary</w:t>
      </w:r>
      <w:r w:rsidR="00887495">
        <w:t xml:space="preserve"> and</w:t>
      </w:r>
      <w:r w:rsidR="001D57C5">
        <w:t xml:space="preserve"> to find new meanings and insights in Gandhi’s writings from historical, philosophical and cultural</w:t>
      </w:r>
      <w:r w:rsidR="001D57C5">
        <w:rPr>
          <w:spacing w:val="-3"/>
        </w:rPr>
        <w:t xml:space="preserve"> </w:t>
      </w:r>
      <w:r w:rsidR="001D57C5">
        <w:t>perspectives.</w:t>
      </w:r>
    </w:p>
    <w:p w14:paraId="6900C962" w14:textId="77777777" w:rsidR="00124406" w:rsidRDefault="00124406">
      <w:pPr>
        <w:pStyle w:val="BodyText"/>
      </w:pPr>
    </w:p>
    <w:p w14:paraId="5E3A970E" w14:textId="77777777" w:rsidR="00124406" w:rsidRDefault="001D57C5">
      <w:pPr>
        <w:pStyle w:val="BodyText"/>
        <w:spacing w:before="1"/>
        <w:ind w:left="109" w:right="114"/>
        <w:jc w:val="both"/>
      </w:pPr>
      <w:r>
        <w:t xml:space="preserve">The Guest of Honour H.E. Tang Guocai, Consul-General of the People's Republic of China, </w:t>
      </w:r>
      <w:r w:rsidR="00BF2839">
        <w:t>in the Keynote A</w:t>
      </w:r>
      <w:r>
        <w:t xml:space="preserve">ddress said, “even though Gandhiji never visited China in his lifetime, his philosophy of </w:t>
      </w:r>
      <w:r w:rsidR="00F17487">
        <w:t>‘</w:t>
      </w:r>
      <w:r>
        <w:t>peace and non-violence</w:t>
      </w:r>
      <w:r w:rsidR="00F17487">
        <w:t>’</w:t>
      </w:r>
      <w:r>
        <w:t xml:space="preserve"> continues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chord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today.”</w:t>
      </w:r>
      <w:r>
        <w:rPr>
          <w:spacing w:val="-5"/>
        </w:rPr>
        <w:t xml:space="preserve"> </w:t>
      </w:r>
      <w:r>
        <w:t>He</w:t>
      </w:r>
      <w:r>
        <w:rPr>
          <w:spacing w:val="-7"/>
        </w:rPr>
        <w:t xml:space="preserve"> </w:t>
      </w:r>
      <w:r w:rsidR="00735B01">
        <w:t>added,</w:t>
      </w:r>
      <w:r>
        <w:rPr>
          <w:spacing w:val="-8"/>
        </w:rPr>
        <w:t xml:space="preserve"> </w:t>
      </w:r>
      <w:r>
        <w:t>Chinese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Indian</w:t>
      </w:r>
      <w:r>
        <w:rPr>
          <w:spacing w:val="-7"/>
        </w:rPr>
        <w:t xml:space="preserve"> </w:t>
      </w:r>
      <w:r>
        <w:t>civilization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ancient</w:t>
      </w:r>
      <w:r>
        <w:rPr>
          <w:spacing w:val="-8"/>
        </w:rPr>
        <w:t xml:space="preserve"> </w:t>
      </w:r>
      <w:r>
        <w:t>wisdom</w:t>
      </w:r>
      <w:r>
        <w:rPr>
          <w:spacing w:val="-7"/>
        </w:rPr>
        <w:t xml:space="preserve"> </w:t>
      </w:r>
      <w:r>
        <w:t>and this legacy on either side of the Himalayas has many things in common such as the spinning wheel, age-old remedy for having good hea</w:t>
      </w:r>
      <w:r w:rsidR="00887495">
        <w:t xml:space="preserve">lth and teachings of wise seers. </w:t>
      </w:r>
      <w:r>
        <w:t xml:space="preserve">He </w:t>
      </w:r>
      <w:r w:rsidR="00887495">
        <w:t>highlighted</w:t>
      </w:r>
      <w:r>
        <w:t xml:space="preserve"> that </w:t>
      </w:r>
      <w:r w:rsidR="00F17487">
        <w:t>“</w:t>
      </w:r>
      <w:r>
        <w:t xml:space="preserve">India and China in a big way is entering together towards environmental challenges, finding cure for diseases by setting up medical </w:t>
      </w:r>
      <w:r w:rsidR="00BF2839">
        <w:t xml:space="preserve">organizations through the </w:t>
      </w:r>
      <w:r>
        <w:t>Global Village</w:t>
      </w:r>
      <w:r>
        <w:rPr>
          <w:spacing w:val="-4"/>
        </w:rPr>
        <w:t xml:space="preserve"> </w:t>
      </w:r>
      <w:r>
        <w:t>Community”.</w:t>
      </w:r>
    </w:p>
    <w:p w14:paraId="08C1E7DB" w14:textId="77777777" w:rsidR="00735B01" w:rsidRDefault="001D57C5">
      <w:pPr>
        <w:pStyle w:val="BodyText"/>
        <w:ind w:left="109" w:right="114"/>
        <w:jc w:val="both"/>
        <w:rPr>
          <w:spacing w:val="-7"/>
        </w:rPr>
      </w:pPr>
      <w:r>
        <w:t>The</w:t>
      </w:r>
      <w:r>
        <w:rPr>
          <w:spacing w:val="-17"/>
        </w:rPr>
        <w:t xml:space="preserve"> </w:t>
      </w:r>
      <w:r>
        <w:t>occasion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Marathi</w:t>
      </w:r>
      <w:r>
        <w:rPr>
          <w:spacing w:val="-17"/>
        </w:rPr>
        <w:t xml:space="preserve"> </w:t>
      </w:r>
      <w:r>
        <w:t>Bhasha</w:t>
      </w:r>
      <w:r>
        <w:rPr>
          <w:spacing w:val="-16"/>
        </w:rPr>
        <w:t xml:space="preserve"> </w:t>
      </w:r>
      <w:r>
        <w:t>Gaurav</w:t>
      </w:r>
      <w:r>
        <w:rPr>
          <w:spacing w:val="-16"/>
        </w:rPr>
        <w:t xml:space="preserve"> </w:t>
      </w:r>
      <w:r>
        <w:t>Din</w:t>
      </w:r>
      <w:r>
        <w:rPr>
          <w:spacing w:val="-16"/>
        </w:rPr>
        <w:t xml:space="preserve"> </w:t>
      </w:r>
      <w:r>
        <w:t>coincided</w:t>
      </w:r>
      <w:r>
        <w:rPr>
          <w:spacing w:val="-17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keeping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spirit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seminar, by emphasizing the significance of language in Indian Culture. A small event “Vaachu Anande” reading and reciting select Marathi poems written by eminent poets of Maharashtra added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flavour,</w:t>
      </w:r>
      <w:r>
        <w:rPr>
          <w:spacing w:val="-7"/>
        </w:rPr>
        <w:t xml:space="preserve"> </w:t>
      </w:r>
      <w:r>
        <w:t>colour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seminar.</w:t>
      </w:r>
      <w:r>
        <w:rPr>
          <w:spacing w:val="-7"/>
        </w:rPr>
        <w:t xml:space="preserve"> </w:t>
      </w:r>
    </w:p>
    <w:p w14:paraId="11E86207" w14:textId="77777777" w:rsidR="00887495" w:rsidRDefault="00887495">
      <w:pPr>
        <w:pStyle w:val="BodyText"/>
        <w:ind w:left="109" w:right="114"/>
        <w:jc w:val="both"/>
      </w:pPr>
    </w:p>
    <w:p w14:paraId="1B055321" w14:textId="77777777" w:rsidR="00124406" w:rsidRDefault="001D57C5" w:rsidP="00BF2839">
      <w:pPr>
        <w:pStyle w:val="BodyText"/>
        <w:ind w:left="109" w:right="114"/>
        <w:jc w:val="both"/>
      </w:pPr>
      <w:r>
        <w:t xml:space="preserve">Padmashree and Sahitya Akademi awardee Dr. Ganesh Devy, </w:t>
      </w:r>
      <w:r w:rsidR="00735B01">
        <w:t xml:space="preserve">Linguist and </w:t>
      </w:r>
      <w:r w:rsidR="00735B01" w:rsidRPr="00E33A56">
        <w:t xml:space="preserve">Literary Scholar, </w:t>
      </w:r>
      <w:r w:rsidR="00735B01">
        <w:t xml:space="preserve">in the </w:t>
      </w:r>
      <w:r w:rsidR="00BF2839">
        <w:t>Special A</w:t>
      </w:r>
      <w:r>
        <w:t xml:space="preserve">ddress stated that Gandhiji believed that ‘greed was the birth of violence.’ He </w:t>
      </w:r>
      <w:r w:rsidR="00A15317">
        <w:t>emphasized</w:t>
      </w:r>
      <w:r>
        <w:t xml:space="preserve"> that </w:t>
      </w:r>
      <w:r w:rsidR="00F17487">
        <w:t>“</w:t>
      </w:r>
      <w:r>
        <w:t>for harmonizing a better future we have to use Satyagraha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political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women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young</w:t>
      </w:r>
      <w:r>
        <w:rPr>
          <w:spacing w:val="-11"/>
        </w:rPr>
        <w:t xml:space="preserve"> </w:t>
      </w:r>
      <w:r>
        <w:t>adults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 w:rsidR="00A15317">
        <w:t>fulfill</w:t>
      </w:r>
      <w:r>
        <w:rPr>
          <w:spacing w:val="-12"/>
        </w:rPr>
        <w:t xml:space="preserve"> </w:t>
      </w:r>
      <w:r>
        <w:t>Gandhi’s</w:t>
      </w:r>
      <w:r>
        <w:rPr>
          <w:spacing w:val="-11"/>
        </w:rPr>
        <w:t xml:space="preserve"> </w:t>
      </w:r>
      <w:r>
        <w:t>principles of economy and</w:t>
      </w:r>
      <w:r>
        <w:rPr>
          <w:spacing w:val="-1"/>
        </w:rPr>
        <w:t xml:space="preserve"> </w:t>
      </w:r>
      <w:r w:rsidR="00BF2839">
        <w:t>ecology.</w:t>
      </w:r>
      <w:r w:rsidR="00F17487">
        <w:t>”</w:t>
      </w:r>
    </w:p>
    <w:p w14:paraId="3652CF63" w14:textId="77777777" w:rsidR="00BF2839" w:rsidRDefault="00BF2839" w:rsidP="00BF2839">
      <w:pPr>
        <w:pStyle w:val="BodyText"/>
        <w:ind w:left="109"/>
      </w:pPr>
    </w:p>
    <w:p w14:paraId="21EADDDC" w14:textId="77777777" w:rsidR="00A15317" w:rsidRDefault="00887495" w:rsidP="00BF2839">
      <w:pPr>
        <w:pStyle w:val="BodyText"/>
        <w:ind w:left="109"/>
      </w:pPr>
      <w:r>
        <w:t>The invited speakers</w:t>
      </w:r>
      <w:r w:rsidR="00F17487">
        <w:t>,</w:t>
      </w:r>
      <w:r>
        <w:t xml:space="preserve"> in various ways reiterated </w:t>
      </w:r>
      <w:r w:rsidRPr="00887495">
        <w:t>India can be the great nation</w:t>
      </w:r>
      <w:r w:rsidR="00F17487">
        <w:t xml:space="preserve">, </w:t>
      </w:r>
      <w:r w:rsidR="00735B01">
        <w:t xml:space="preserve">Ms. Prerana Desai, Edelweiss Agriculture Services and Credit mentioned </w:t>
      </w:r>
      <w:r w:rsidR="00F17487">
        <w:t xml:space="preserve">spoke </w:t>
      </w:r>
      <w:r>
        <w:t xml:space="preserve">about </w:t>
      </w:r>
      <w:r w:rsidR="00735B01">
        <w:t>preserving ancient prac</w:t>
      </w:r>
      <w:r w:rsidR="00A15317">
        <w:t>tices, solving problems amicably. Satyagraha in ancient</w:t>
      </w:r>
      <w:r w:rsidR="00735B01">
        <w:t xml:space="preserve"> and modern times </w:t>
      </w:r>
      <w:r w:rsidR="00A15317">
        <w:t>has the</w:t>
      </w:r>
      <w:r w:rsidR="00735B01">
        <w:t xml:space="preserve"> power of telling truth gently and </w:t>
      </w:r>
      <w:r w:rsidR="00A15317">
        <w:t>in non-violent way</w:t>
      </w:r>
      <w:r w:rsidR="00735B01">
        <w:t>.</w:t>
      </w:r>
      <w:r>
        <w:t xml:space="preserve"> </w:t>
      </w:r>
      <w:r w:rsidR="00A15317" w:rsidRPr="00A15317">
        <w:t>Prof. Shyam Pakhare</w:t>
      </w:r>
      <w:r w:rsidR="00A15317">
        <w:t>, quoted “In any violent</w:t>
      </w:r>
      <w:r w:rsidR="00A15317" w:rsidRPr="00A15317">
        <w:t xml:space="preserve"> incident there are only men who </w:t>
      </w:r>
      <w:r w:rsidR="00F17487">
        <w:t>lost life, as women always tend</w:t>
      </w:r>
      <w:r w:rsidR="00A15317" w:rsidRPr="00A15317">
        <w:t xml:space="preserve"> to follow non-</w:t>
      </w:r>
      <w:r w:rsidR="00F17487">
        <w:t>violent path.” He stated, ‘</w:t>
      </w:r>
      <w:r w:rsidR="00A15317">
        <w:t>Positive masculine’s</w:t>
      </w:r>
      <w:r w:rsidR="00A15317" w:rsidRPr="00A15317">
        <w:t xml:space="preserve"> and positive f</w:t>
      </w:r>
      <w:r w:rsidR="00F17487">
        <w:t xml:space="preserve">eminism makes a complete human.’ </w:t>
      </w:r>
      <w:r w:rsidR="00A15317" w:rsidRPr="00A15317">
        <w:t>Ms. Swati Prabhu</w:t>
      </w:r>
      <w:r w:rsidR="00A15317">
        <w:t xml:space="preserve">, </w:t>
      </w:r>
      <w:r w:rsidR="00A15317" w:rsidRPr="00A15317">
        <w:t>Research Fellow, MAKAIAS, Kolkata mentioned s</w:t>
      </w:r>
      <w:r w:rsidR="00A15317">
        <w:t xml:space="preserve">ustainable development </w:t>
      </w:r>
      <w:r w:rsidR="00A15317" w:rsidRPr="00A15317">
        <w:t>meets the needs of the present without compromising the ability of future ge</w:t>
      </w:r>
      <w:r w:rsidR="00A15317">
        <w:t>nerations</w:t>
      </w:r>
      <w:r w:rsidR="00A15317" w:rsidRPr="00A15317">
        <w:t>.</w:t>
      </w:r>
      <w:r w:rsidR="00A15317">
        <w:t xml:space="preserve"> </w:t>
      </w:r>
    </w:p>
    <w:p w14:paraId="4A4E130B" w14:textId="77777777" w:rsidR="003F5CC3" w:rsidRDefault="003F5CC3" w:rsidP="00BF2839">
      <w:pPr>
        <w:pStyle w:val="BodyText"/>
        <w:ind w:left="109" w:right="114"/>
        <w:jc w:val="both"/>
      </w:pPr>
    </w:p>
    <w:p w14:paraId="303D69D5" w14:textId="77777777" w:rsidR="00BF2839" w:rsidRDefault="00BF2839" w:rsidP="00BF2839">
      <w:pPr>
        <w:pStyle w:val="BodyText"/>
        <w:ind w:left="109" w:right="114"/>
        <w:jc w:val="both"/>
      </w:pPr>
      <w:r>
        <w:t xml:space="preserve">Mr. Aparajit Shukla, Author, Film maker in his valedictory address stated, “Gandhi makes us </w:t>
      </w:r>
      <w:r w:rsidR="003F5CC3">
        <w:t>realize</w:t>
      </w:r>
      <w:r>
        <w:t xml:space="preserve"> through Indian cultural history the importance of creativity, its originality, devotional spirit of virtue in order to reinvent social responsibility.”</w:t>
      </w:r>
    </w:p>
    <w:p w14:paraId="3F11EC3E" w14:textId="77777777" w:rsidR="00BF2839" w:rsidRDefault="00BF2839" w:rsidP="00BF2839">
      <w:pPr>
        <w:pStyle w:val="BodyText"/>
      </w:pPr>
    </w:p>
    <w:p w14:paraId="2DA0D486" w14:textId="268D118E" w:rsidR="00A15317" w:rsidRDefault="00BF2839" w:rsidP="003F5CC3">
      <w:pPr>
        <w:pStyle w:val="BodyText"/>
        <w:ind w:left="109" w:right="114"/>
        <w:jc w:val="both"/>
      </w:pPr>
      <w:r>
        <w:t>Dr. Uma Shankar in her concluding remarks said, “this seminar was indeed a great collaborative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MAKAIAS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relearning</w:t>
      </w:r>
      <w:r>
        <w:rPr>
          <w:spacing w:val="-5"/>
        </w:rPr>
        <w:t xml:space="preserve"> </w:t>
      </w:r>
      <w:r>
        <w:t>Gandhi’s</w:t>
      </w:r>
      <w:r>
        <w:rPr>
          <w:spacing w:val="-5"/>
        </w:rPr>
        <w:t xml:space="preserve"> </w:t>
      </w:r>
      <w:r>
        <w:t>courage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conviction, truth, forgiveness, reconciliation and</w:t>
      </w:r>
      <w:r>
        <w:rPr>
          <w:spacing w:val="-1"/>
        </w:rPr>
        <w:t xml:space="preserve"> </w:t>
      </w:r>
      <w:r>
        <w:t>fearlessness.”</w:t>
      </w:r>
      <w:r w:rsidR="003F5CC3">
        <w:t xml:space="preserve"> </w:t>
      </w:r>
      <w:r w:rsidR="00A15317">
        <w:t>An article was reported</w:t>
      </w:r>
      <w:r w:rsidR="00A15317" w:rsidRPr="00A15317">
        <w:t xml:space="preserve"> on 28th Feb, 2020 in “The Indian Express” about </w:t>
      </w:r>
      <w:r w:rsidR="00F17487">
        <w:t xml:space="preserve">the seminar reaching out its message to large </w:t>
      </w:r>
      <w:r w:rsidR="00567D31">
        <w:t>readers.</w:t>
      </w:r>
      <w:bookmarkStart w:id="0" w:name="_GoBack"/>
      <w:bookmarkEnd w:id="0"/>
    </w:p>
    <w:sectPr w:rsidR="00A15317">
      <w:pgSz w:w="11910" w:h="16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06"/>
    <w:rsid w:val="00124406"/>
    <w:rsid w:val="001D57C5"/>
    <w:rsid w:val="003F5CC3"/>
    <w:rsid w:val="00567D31"/>
    <w:rsid w:val="00735B01"/>
    <w:rsid w:val="00752357"/>
    <w:rsid w:val="00887495"/>
    <w:rsid w:val="00A15317"/>
    <w:rsid w:val="00BF2839"/>
    <w:rsid w:val="00D224A9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C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57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1531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F2839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498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dcterms:created xsi:type="dcterms:W3CDTF">2020-03-04T12:19:00Z</dcterms:created>
  <dcterms:modified xsi:type="dcterms:W3CDTF">2020-03-20T11:40:00Z</dcterms:modified>
</cp:coreProperties>
</file>